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6351" w14:textId="7D1AAA04" w:rsidR="004741B0" w:rsidRPr="00CB4E5F" w:rsidRDefault="00817EE2" w:rsidP="00B101B9">
      <w:pPr>
        <w:jc w:val="center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INFORMACJA </w:t>
      </w:r>
      <w:r w:rsidR="007B74FB" w:rsidRPr="00CB4E5F">
        <w:rPr>
          <w:rFonts w:eastAsia="Times New Roman" w:cstheme="minorHAnsi"/>
          <w:color w:val="000000" w:themeColor="text1"/>
        </w:rPr>
        <w:t>BIALCHEM GROUP SP. Z O.O.</w:t>
      </w:r>
      <w:r w:rsidRPr="00CB4E5F">
        <w:rPr>
          <w:rFonts w:eastAsia="Times New Roman" w:cstheme="minorHAnsi"/>
          <w:color w:val="000000" w:themeColor="text1"/>
        </w:rPr>
        <w:t xml:space="preserve"> O REALIZOWANEJ STRATEGII PODATKOWEJ ZA ROK PODATKOWY OD 1 STYCZNIA 2020 R. DO 31 GRUDNIA 2020 R.</w:t>
      </w:r>
    </w:p>
    <w:p w14:paraId="6F5DD3DA" w14:textId="7D953745" w:rsidR="004741B0" w:rsidRPr="00CB4E5F" w:rsidRDefault="004741B0" w:rsidP="004741B0">
      <w:pPr>
        <w:rPr>
          <w:rFonts w:cstheme="minorHAnsi"/>
          <w:color w:val="000000" w:themeColor="text1"/>
        </w:rPr>
      </w:pPr>
    </w:p>
    <w:p w14:paraId="6076539E" w14:textId="23CAF3DB" w:rsidR="004741B0" w:rsidRPr="00CB4E5F" w:rsidRDefault="004741B0" w:rsidP="004741B0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Niniejsza </w:t>
      </w:r>
      <w:r w:rsidR="00B101B9" w:rsidRPr="00CB4E5F">
        <w:rPr>
          <w:rFonts w:eastAsia="Times New Roman" w:cstheme="minorHAnsi"/>
          <w:color w:val="000000" w:themeColor="text1"/>
        </w:rPr>
        <w:t xml:space="preserve">informacja </w:t>
      </w:r>
      <w:r w:rsidRPr="00CB4E5F">
        <w:rPr>
          <w:rFonts w:eastAsia="Times New Roman" w:cstheme="minorHAnsi"/>
          <w:color w:val="000000" w:themeColor="text1"/>
        </w:rPr>
        <w:t>o realizowanej strategii podatkowej stanowi realizację obowiązku nałożonego</w:t>
      </w:r>
      <w:r w:rsidR="00817EE2" w:rsidRPr="00CB4E5F">
        <w:rPr>
          <w:rFonts w:eastAsia="Times New Roman" w:cstheme="minorHAnsi"/>
          <w:color w:val="000000" w:themeColor="text1"/>
        </w:rPr>
        <w:t xml:space="preserve"> </w:t>
      </w:r>
      <w:r w:rsidR="007B74FB" w:rsidRPr="00CB4E5F">
        <w:rPr>
          <w:rFonts w:eastAsia="Times New Roman" w:cstheme="minorHAnsi"/>
          <w:color w:val="000000" w:themeColor="text1"/>
        </w:rPr>
        <w:t xml:space="preserve">od 2021 r. </w:t>
      </w:r>
      <w:r w:rsidR="00817EE2" w:rsidRPr="00CB4E5F">
        <w:rPr>
          <w:rFonts w:eastAsia="Times New Roman" w:cstheme="minorHAnsi"/>
          <w:color w:val="000000" w:themeColor="text1"/>
        </w:rPr>
        <w:t xml:space="preserve">na </w:t>
      </w:r>
      <w:proofErr w:type="spellStart"/>
      <w:r w:rsidR="007B74FB"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="007B74FB"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B74FB"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="007B74FB" w:rsidRPr="00CB4E5F">
        <w:rPr>
          <w:rFonts w:eastAsia="Times New Roman" w:cstheme="minorHAnsi"/>
          <w:color w:val="000000" w:themeColor="text1"/>
        </w:rPr>
        <w:t xml:space="preserve"> Sp. z o.o. jako </w:t>
      </w:r>
      <w:r w:rsidR="00817EE2" w:rsidRPr="00CB4E5F">
        <w:rPr>
          <w:rFonts w:eastAsia="Times New Roman" w:cstheme="minorHAnsi"/>
          <w:color w:val="000000" w:themeColor="text1"/>
        </w:rPr>
        <w:t>podatnik</w:t>
      </w:r>
      <w:r w:rsidR="007B74FB" w:rsidRPr="00CB4E5F">
        <w:rPr>
          <w:rFonts w:eastAsia="Times New Roman" w:cstheme="minorHAnsi"/>
          <w:color w:val="000000" w:themeColor="text1"/>
        </w:rPr>
        <w:t>a</w:t>
      </w:r>
      <w:r w:rsidR="00817EE2" w:rsidRPr="00CB4E5F">
        <w:rPr>
          <w:rFonts w:eastAsia="Times New Roman" w:cstheme="minorHAnsi"/>
          <w:color w:val="000000" w:themeColor="text1"/>
        </w:rPr>
        <w:t xml:space="preserve"> podatku dochodowego od osób prawnych, wynikającego z</w:t>
      </w:r>
      <w:r w:rsidRPr="00CB4E5F">
        <w:rPr>
          <w:rFonts w:eastAsia="Times New Roman" w:cstheme="minorHAnsi"/>
          <w:color w:val="000000" w:themeColor="text1"/>
        </w:rPr>
        <w:t xml:space="preserve"> art. 27c ustawy z dnia 15 lutego 1992 r. o podatku dochodowym od osób prawnych (tj. Dz. U. z 2020 r poz. 1406 z </w:t>
      </w:r>
      <w:proofErr w:type="spellStart"/>
      <w:r w:rsidRPr="00CB4E5F">
        <w:rPr>
          <w:rFonts w:eastAsia="Times New Roman" w:cstheme="minorHAnsi"/>
          <w:color w:val="000000" w:themeColor="text1"/>
        </w:rPr>
        <w:t>późn</w:t>
      </w:r>
      <w:proofErr w:type="spellEnd"/>
      <w:r w:rsidRPr="00CB4E5F">
        <w:rPr>
          <w:rFonts w:eastAsia="Times New Roman" w:cstheme="minorHAnsi"/>
          <w:color w:val="000000" w:themeColor="text1"/>
        </w:rPr>
        <w:t>. zm., dalej: ustawa o CIT).</w:t>
      </w:r>
      <w:r w:rsidR="002430B8" w:rsidRPr="00CB4E5F">
        <w:rPr>
          <w:rFonts w:eastAsia="Times New Roman" w:cstheme="minorHAnsi"/>
          <w:color w:val="000000" w:themeColor="text1"/>
        </w:rPr>
        <w:t xml:space="preserve"> </w:t>
      </w:r>
    </w:p>
    <w:p w14:paraId="1987EE22" w14:textId="77777777" w:rsidR="00817EE2" w:rsidRPr="00CB4E5F" w:rsidRDefault="00817EE2" w:rsidP="004741B0">
      <w:pPr>
        <w:jc w:val="both"/>
        <w:rPr>
          <w:rFonts w:cstheme="minorHAnsi"/>
          <w:color w:val="000000" w:themeColor="text1"/>
        </w:rPr>
      </w:pPr>
    </w:p>
    <w:p w14:paraId="62ABC44E" w14:textId="7D201861" w:rsidR="00B5077F" w:rsidRPr="00CB4E5F" w:rsidRDefault="00B5077F" w:rsidP="00CB4E5F">
      <w:pPr>
        <w:tabs>
          <w:tab w:val="left" w:pos="7676"/>
        </w:tabs>
        <w:jc w:val="both"/>
        <w:rPr>
          <w:rFonts w:eastAsia="Times New Roman" w:cstheme="minorHAnsi"/>
          <w:color w:val="000000" w:themeColor="text1"/>
        </w:rPr>
      </w:pPr>
      <w:proofErr w:type="spellStart"/>
      <w:r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Sp. z o.o.</w:t>
      </w:r>
      <w:r w:rsidR="00817EE2" w:rsidRPr="00CB4E5F">
        <w:rPr>
          <w:rFonts w:eastAsia="Times New Roman" w:cstheme="minorHAnsi"/>
          <w:color w:val="000000" w:themeColor="text1"/>
        </w:rPr>
        <w:t xml:space="preserve"> (dalej: „</w:t>
      </w:r>
      <w:proofErr w:type="spellStart"/>
      <w:r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="00817EE2" w:rsidRPr="00CB4E5F">
        <w:rPr>
          <w:rFonts w:eastAsia="Times New Roman" w:cstheme="minorHAnsi"/>
          <w:color w:val="000000" w:themeColor="text1"/>
        </w:rPr>
        <w:t xml:space="preserve">” lub „Spółka”) jest </w:t>
      </w:r>
      <w:r w:rsidR="00CB4E5F" w:rsidRPr="00CB4E5F">
        <w:rPr>
          <w:rFonts w:eastAsia="Times New Roman" w:cstheme="minorHAnsi"/>
          <w:color w:val="000000" w:themeColor="text1"/>
        </w:rPr>
        <w:t xml:space="preserve">jednym z wiodących polskich importerów gazu płynnego propan-butan, nawozów mineralnych oraz węgla kamiennego. Poza działalnością w zakresie importu, </w:t>
      </w:r>
      <w:proofErr w:type="spellStart"/>
      <w:r w:rsidR="00CB4E5F"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="00CB4E5F" w:rsidRPr="00CB4E5F">
        <w:rPr>
          <w:rFonts w:eastAsia="Times New Roman" w:cstheme="minorHAnsi"/>
          <w:color w:val="000000" w:themeColor="text1"/>
        </w:rPr>
        <w:t xml:space="preserve"> zajmuje się również sprzedażą i dystrybucją gazu, węgla kamiennego i nawozów mineralnych, zarówno do odbiorców zbiorowych, jak i indywidualnych.</w:t>
      </w:r>
    </w:p>
    <w:p w14:paraId="2CB2D154" w14:textId="63154BD2" w:rsidR="00CB4E5F" w:rsidRPr="00CB4E5F" w:rsidRDefault="00CB4E5F" w:rsidP="00CB4E5F">
      <w:pPr>
        <w:tabs>
          <w:tab w:val="left" w:pos="7676"/>
        </w:tabs>
        <w:jc w:val="both"/>
        <w:rPr>
          <w:rFonts w:eastAsia="Times New Roman" w:cstheme="minorHAnsi"/>
          <w:color w:val="000000" w:themeColor="text1"/>
        </w:rPr>
      </w:pPr>
    </w:p>
    <w:p w14:paraId="6564E498" w14:textId="2F5B130B" w:rsidR="00B5077F" w:rsidRPr="00CB4E5F" w:rsidRDefault="00CB4E5F" w:rsidP="00CB4E5F">
      <w:pPr>
        <w:tabs>
          <w:tab w:val="left" w:pos="7676"/>
        </w:tabs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Spółka </w:t>
      </w:r>
      <w:r w:rsidR="00B5077F" w:rsidRPr="00CB4E5F">
        <w:rPr>
          <w:rFonts w:eastAsia="Times New Roman" w:cstheme="minorHAnsi"/>
          <w:color w:val="000000" w:themeColor="text1"/>
        </w:rPr>
        <w:t>jest podmiotem działającym w strukturze oddziałowej, rozproszonej na terenie całego kraju. W każdym z oddziałów realizowana jest sprzedaż towarów handlowych, zarówno hurtowa</w:t>
      </w:r>
      <w:r w:rsidRPr="00CB4E5F">
        <w:rPr>
          <w:rFonts w:eastAsia="Times New Roman" w:cstheme="minorHAnsi"/>
          <w:color w:val="000000" w:themeColor="text1"/>
        </w:rPr>
        <w:t>,</w:t>
      </w:r>
      <w:r w:rsidR="00B5077F" w:rsidRPr="00CB4E5F">
        <w:rPr>
          <w:rFonts w:eastAsia="Times New Roman" w:cstheme="minorHAnsi"/>
          <w:color w:val="000000" w:themeColor="text1"/>
        </w:rPr>
        <w:t xml:space="preserve"> jak i detaliczna. Z poziomu czterech oddziałów firma jest w stanie zapewnić dostaw</w:t>
      </w:r>
      <w:r w:rsidR="00D212F7">
        <w:rPr>
          <w:rFonts w:eastAsia="Times New Roman" w:cstheme="minorHAnsi"/>
          <w:color w:val="000000" w:themeColor="text1"/>
        </w:rPr>
        <w:t>y</w:t>
      </w:r>
      <w:r w:rsidR="00B5077F" w:rsidRPr="00CB4E5F">
        <w:rPr>
          <w:rFonts w:eastAsia="Times New Roman" w:cstheme="minorHAnsi"/>
          <w:color w:val="000000" w:themeColor="text1"/>
        </w:rPr>
        <w:t xml:space="preserve"> </w:t>
      </w:r>
      <w:r w:rsidR="00D212F7">
        <w:rPr>
          <w:rFonts w:eastAsia="Times New Roman" w:cstheme="minorHAnsi"/>
          <w:color w:val="000000" w:themeColor="text1"/>
        </w:rPr>
        <w:t>na terenie całej</w:t>
      </w:r>
      <w:r w:rsidR="00B5077F" w:rsidRPr="00CB4E5F">
        <w:rPr>
          <w:rFonts w:eastAsia="Times New Roman" w:cstheme="minorHAnsi"/>
          <w:color w:val="000000" w:themeColor="text1"/>
        </w:rPr>
        <w:t xml:space="preserve"> Polski.</w:t>
      </w:r>
    </w:p>
    <w:p w14:paraId="04B8F6F5" w14:textId="457A9BBB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0BB52F9A" w14:textId="11F01DD6" w:rsidR="00CB4E5F" w:rsidRPr="00CB4E5F" w:rsidRDefault="00CB4E5F" w:rsidP="00B101B9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Celem </w:t>
      </w:r>
      <w:proofErr w:type="spellStart"/>
      <w:r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jest dążenie do zgodności ze wszystkimi ustawowymi zobowiązaniami oraz do pełnego ujawniania informacji odpowiednim organom podatkowym. W ramach prowadzonej działalności gospodarczej Spółka dokłada wszelkich starań by w sposób prawidłowy i terminowy regulować ciążące na niej zobowiązania publiczno-prawne oraz wywiązywać się z obowiązków formalno-prawnych.</w:t>
      </w:r>
    </w:p>
    <w:p w14:paraId="305036C7" w14:textId="7777777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6C294FA3" w14:textId="44AA8BD1" w:rsidR="00817EE2" w:rsidRPr="00CB4E5F" w:rsidRDefault="00CB4E5F" w:rsidP="00B101B9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Dokonywane przez </w:t>
      </w:r>
      <w:proofErr w:type="spellStart"/>
      <w:r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rozliczenia podatkowe są przeprowadzane</w:t>
      </w:r>
      <w:r w:rsidR="00B101B9" w:rsidRPr="00CB4E5F">
        <w:rPr>
          <w:rFonts w:eastAsia="Times New Roman" w:cstheme="minorHAnsi"/>
          <w:color w:val="000000" w:themeColor="text1"/>
        </w:rPr>
        <w:t xml:space="preserve"> zgodnie obowiązującymi przepisami prawa podatkowego i bilansowego. Wysokość zobowiązań podatkowych jest ustalana w oparciu o stosowne przepisy prawa i w sposób odzwierciedlający rzeczywisty przebieg zdarzeń gospodarczych. Płatności na rzecz organów podatkowych regulowane są w terminach wynikających z przepisów prawa. </w:t>
      </w:r>
      <w:r w:rsidRPr="00CB4E5F">
        <w:rPr>
          <w:rFonts w:eastAsia="Times New Roman" w:cstheme="minorHAnsi"/>
          <w:color w:val="000000" w:themeColor="text1"/>
        </w:rPr>
        <w:t>Wszystkie transakcje realizowane przez Spółkę mają charakter biznesowy i nie są motywowane planowaniem podatkowym</w:t>
      </w:r>
      <w:r>
        <w:rPr>
          <w:rFonts w:eastAsia="Times New Roman" w:cstheme="minorHAnsi"/>
          <w:color w:val="000000" w:themeColor="text1"/>
        </w:rPr>
        <w:t>.</w:t>
      </w:r>
    </w:p>
    <w:p w14:paraId="5B24B14D" w14:textId="29B2AF9D" w:rsidR="00B101B9" w:rsidRPr="00CB4E5F" w:rsidRDefault="00B101B9" w:rsidP="004741B0">
      <w:pPr>
        <w:jc w:val="both"/>
        <w:rPr>
          <w:rFonts w:eastAsia="Times New Roman" w:cstheme="minorHAnsi"/>
          <w:color w:val="000000" w:themeColor="text1"/>
        </w:rPr>
      </w:pPr>
    </w:p>
    <w:p w14:paraId="75AB895D" w14:textId="3464AC72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W celu prawidłowej realizacji obowiązków podatkowych, Spółka powierza zadania pracownikom i współpracownikom posiadającym niezbędna wiedzę i kompetencje</w:t>
      </w:r>
      <w:r w:rsidR="00CB4E5F" w:rsidRPr="00CB4E5F">
        <w:rPr>
          <w:rFonts w:eastAsia="Times New Roman" w:cstheme="minorHAnsi"/>
          <w:color w:val="000000" w:themeColor="text1"/>
        </w:rPr>
        <w:t xml:space="preserve"> w tym zakresie. </w:t>
      </w:r>
      <w:r w:rsidRPr="00CB4E5F">
        <w:rPr>
          <w:rFonts w:eastAsia="Times New Roman" w:cstheme="minorHAnsi"/>
          <w:color w:val="000000" w:themeColor="text1"/>
        </w:rPr>
        <w:t xml:space="preserve">Zarządzając wykonywaniem obowiązków wynikających z przepisów prawa podatkowego </w:t>
      </w:r>
      <w:proofErr w:type="spellStart"/>
      <w:r w:rsidR="00CB4E5F" w:rsidRP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 w:rsidRP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 w:rsidRP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</w:t>
      </w:r>
      <w:r w:rsidR="00CB4E5F" w:rsidRPr="00CB4E5F">
        <w:rPr>
          <w:rFonts w:eastAsia="Times New Roman" w:cstheme="minorHAnsi"/>
          <w:color w:val="000000" w:themeColor="text1"/>
        </w:rPr>
        <w:t xml:space="preserve">korzysta z wypracowanych </w:t>
      </w:r>
      <w:r w:rsidRPr="00CB4E5F">
        <w:rPr>
          <w:rFonts w:eastAsia="Times New Roman" w:cstheme="minorHAnsi"/>
          <w:color w:val="000000" w:themeColor="text1"/>
        </w:rPr>
        <w:t>wewnętrzn</w:t>
      </w:r>
      <w:r w:rsidR="00CB4E5F" w:rsidRPr="00CB4E5F">
        <w:rPr>
          <w:rFonts w:eastAsia="Times New Roman" w:cstheme="minorHAnsi"/>
          <w:color w:val="000000" w:themeColor="text1"/>
        </w:rPr>
        <w:t>ych</w:t>
      </w:r>
      <w:r w:rsidRPr="00CB4E5F">
        <w:rPr>
          <w:rFonts w:eastAsia="Times New Roman" w:cstheme="minorHAnsi"/>
          <w:color w:val="000000" w:themeColor="text1"/>
        </w:rPr>
        <w:t xml:space="preserve"> </w:t>
      </w:r>
      <w:r w:rsidR="00CB4E5F" w:rsidRPr="00CB4E5F">
        <w:rPr>
          <w:rFonts w:eastAsia="Times New Roman" w:cstheme="minorHAnsi"/>
          <w:color w:val="000000" w:themeColor="text1"/>
        </w:rPr>
        <w:t xml:space="preserve">praktyk i </w:t>
      </w:r>
      <w:r w:rsidRPr="00CB4E5F">
        <w:rPr>
          <w:rFonts w:eastAsia="Times New Roman" w:cstheme="minorHAnsi"/>
          <w:color w:val="000000" w:themeColor="text1"/>
        </w:rPr>
        <w:t>proces</w:t>
      </w:r>
      <w:r w:rsidR="00CB4E5F" w:rsidRPr="00CB4E5F">
        <w:rPr>
          <w:rFonts w:eastAsia="Times New Roman" w:cstheme="minorHAnsi"/>
          <w:color w:val="000000" w:themeColor="text1"/>
        </w:rPr>
        <w:t>ów</w:t>
      </w:r>
      <w:r w:rsidRPr="00CB4E5F">
        <w:rPr>
          <w:rFonts w:eastAsia="Times New Roman" w:cstheme="minorHAnsi"/>
          <w:color w:val="000000" w:themeColor="text1"/>
        </w:rPr>
        <w:t>.</w:t>
      </w:r>
    </w:p>
    <w:p w14:paraId="7EC1AC9A" w14:textId="77777777" w:rsidR="00B101B9" w:rsidRPr="00CB4E5F" w:rsidRDefault="00B101B9" w:rsidP="004741B0">
      <w:pPr>
        <w:jc w:val="both"/>
        <w:rPr>
          <w:rFonts w:cstheme="minorHAnsi"/>
          <w:color w:val="000000" w:themeColor="text1"/>
        </w:rPr>
      </w:pPr>
    </w:p>
    <w:p w14:paraId="603FD3F2" w14:textId="6911BBC4" w:rsidR="003173FD" w:rsidRPr="00CB4E5F" w:rsidRDefault="003173FD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Informacja o stosowanych przez podatnika procesach oraz procedurach dotyczących zarządzania wykonywaniem obowiązków wynikających z przepisów prawa podatkowego i zapewniających ich prawidłowe wykonanie </w:t>
      </w:r>
    </w:p>
    <w:p w14:paraId="270E4F53" w14:textId="2C65BE9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287B710F" w14:textId="77777777" w:rsidR="00CB4E5F" w:rsidRDefault="00CB4E5F" w:rsidP="00CB4E5F">
      <w:pPr>
        <w:jc w:val="both"/>
      </w:pPr>
      <w:r>
        <w:t xml:space="preserve">Spółka realizowała procedury w zakresie zarządzania procesem kalkulacji zobowiązań podatkowych oraz składania wymaganych prawem sprawozdań, informacji i deklaracji podatkowych. </w:t>
      </w:r>
    </w:p>
    <w:p w14:paraId="22AD2491" w14:textId="77777777" w:rsidR="00CB4E5F" w:rsidRDefault="00CB4E5F" w:rsidP="00CB4E5F">
      <w:pPr>
        <w:jc w:val="both"/>
      </w:pPr>
    </w:p>
    <w:p w14:paraId="67609987" w14:textId="6717DF66" w:rsidR="00CB4E5F" w:rsidRDefault="00CB4E5F" w:rsidP="00CB4E5F">
      <w:pPr>
        <w:jc w:val="both"/>
      </w:pPr>
      <w:r>
        <w:lastRenderedPageBreak/>
        <w:t xml:space="preserve">Zarząd </w:t>
      </w:r>
      <w:proofErr w:type="spellStart"/>
      <w:r>
        <w:t>Bialchem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zapewnia skuteczną i adekwatną kontrolę organizacji z perspektywy wypełniania obowiązków nakładanych na Spółkę przez przepisy prawa podatkowego. Pracownicy działu księgowości posiadają niezbędną wiedzę i umiejętności zapewniające prawidłowe realizowanie przez </w:t>
      </w:r>
      <w:proofErr w:type="spellStart"/>
      <w:r>
        <w:t>Bialchem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obowiązków wynikających z przepisów prawa podatkowego.</w:t>
      </w:r>
    </w:p>
    <w:p w14:paraId="01460BE5" w14:textId="7777777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24330BF2" w14:textId="7777777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1972D10B" w14:textId="71A2354F" w:rsidR="00B101B9" w:rsidRPr="00CB4E5F" w:rsidRDefault="00B101B9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Informacja o stosowanych dobrowolnych formach współpracy z organami Krajowej Administracji Skarbowej</w:t>
      </w:r>
    </w:p>
    <w:p w14:paraId="4BC0E53E" w14:textId="57542520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276122CC" w14:textId="3D0D2737" w:rsidR="00CB4E5F" w:rsidRDefault="00CB4E5F" w:rsidP="00CB4E5F">
      <w:pPr>
        <w:jc w:val="both"/>
      </w:pPr>
      <w:r>
        <w:t xml:space="preserve">W 2020 r. </w:t>
      </w:r>
      <w:proofErr w:type="spellStart"/>
      <w:r>
        <w:t>Bialchem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nie stosowała żadnych dobrowolnych form współpracy z organami Krajowej Administracji Skarbowej.</w:t>
      </w:r>
    </w:p>
    <w:p w14:paraId="18DD40D0" w14:textId="7777777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7B0C29E6" w14:textId="301BEF7F" w:rsidR="00B101B9" w:rsidRPr="00CB4E5F" w:rsidRDefault="00B101B9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Informacja </w:t>
      </w:r>
      <w:proofErr w:type="gramStart"/>
      <w:r w:rsidRPr="00CB4E5F">
        <w:rPr>
          <w:rFonts w:eastAsia="Times New Roman" w:cstheme="minorHAnsi"/>
          <w:color w:val="000000" w:themeColor="text1"/>
        </w:rPr>
        <w:t>odnośnie</w:t>
      </w:r>
      <w:proofErr w:type="gramEnd"/>
      <w:r w:rsidRPr="00CB4E5F">
        <w:rPr>
          <w:rFonts w:eastAsia="Times New Roman" w:cstheme="minorHAnsi"/>
          <w:color w:val="000000" w:themeColor="text1"/>
        </w:rPr>
        <w:t xml:space="preserve"> realizacji przez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Sp. z o.o.</w:t>
      </w:r>
      <w:r w:rsidRPr="00CB4E5F">
        <w:rPr>
          <w:rFonts w:eastAsia="Times New Roman" w:cstheme="minorHAnsi"/>
          <w:color w:val="000000" w:themeColor="text1"/>
        </w:rPr>
        <w:t xml:space="preserve"> obowiązków podatkowych na terytorium Rzeczypospolitej Polskiej</w:t>
      </w:r>
    </w:p>
    <w:p w14:paraId="1CEBB075" w14:textId="77777777" w:rsidR="00B101B9" w:rsidRPr="00CB4E5F" w:rsidRDefault="00B101B9" w:rsidP="00A06196">
      <w:pPr>
        <w:jc w:val="both"/>
        <w:rPr>
          <w:rFonts w:cstheme="minorHAnsi"/>
          <w:color w:val="000000" w:themeColor="text1"/>
        </w:rPr>
      </w:pPr>
    </w:p>
    <w:p w14:paraId="5ED3932D" w14:textId="6C5487F9" w:rsidR="00CB4E5F" w:rsidRDefault="00CB4E5F" w:rsidP="00CB4E5F">
      <w:pPr>
        <w:jc w:val="both"/>
      </w:pPr>
      <w:r>
        <w:t>Spółka w ramach ciążących na niej obowiązkach wynikających z przepisów prawa podatkowego, odprowadzała jako podatnik, podatki z tytułu:</w:t>
      </w:r>
    </w:p>
    <w:p w14:paraId="75C208C6" w14:textId="77777777" w:rsidR="00CB4E5F" w:rsidRDefault="00CB4E5F" w:rsidP="00CB4E5F">
      <w:pPr>
        <w:jc w:val="both"/>
      </w:pPr>
      <w:r>
        <w:t>- podatku od towarów i usług,</w:t>
      </w:r>
    </w:p>
    <w:p w14:paraId="2FD7958F" w14:textId="77777777" w:rsidR="00CB4E5F" w:rsidRDefault="00CB4E5F" w:rsidP="00CB4E5F">
      <w:pPr>
        <w:jc w:val="both"/>
      </w:pPr>
      <w:r>
        <w:t>- podatku akcyzowego,</w:t>
      </w:r>
    </w:p>
    <w:p w14:paraId="7C914BB6" w14:textId="77777777" w:rsidR="00CB4E5F" w:rsidRDefault="00CB4E5F" w:rsidP="00CB4E5F">
      <w:pPr>
        <w:jc w:val="both"/>
      </w:pPr>
      <w:r>
        <w:t>- podatku dochodowego od osób prawnych,</w:t>
      </w:r>
    </w:p>
    <w:p w14:paraId="6D12913B" w14:textId="77777777" w:rsidR="00CB4E5F" w:rsidRDefault="00CB4E5F" w:rsidP="00CB4E5F">
      <w:pPr>
        <w:jc w:val="both"/>
      </w:pPr>
      <w:r>
        <w:t>- opłaty paliwowej,</w:t>
      </w:r>
    </w:p>
    <w:p w14:paraId="35BC48B0" w14:textId="77777777" w:rsidR="00CB4E5F" w:rsidRDefault="00CB4E5F" w:rsidP="00CB4E5F">
      <w:pPr>
        <w:jc w:val="both"/>
      </w:pPr>
      <w:r>
        <w:t>- podatku od nieruchomości,</w:t>
      </w:r>
    </w:p>
    <w:p w14:paraId="133D6A2C" w14:textId="77777777" w:rsidR="00CB4E5F" w:rsidRDefault="00CB4E5F" w:rsidP="00CB4E5F">
      <w:pPr>
        <w:jc w:val="both"/>
      </w:pPr>
      <w:r>
        <w:t>- podatku od czynności cywilnoprawnych.</w:t>
      </w:r>
    </w:p>
    <w:p w14:paraId="361ED27B" w14:textId="77777777" w:rsidR="00CB4E5F" w:rsidRDefault="00CB4E5F" w:rsidP="00CB4E5F">
      <w:pPr>
        <w:jc w:val="both"/>
      </w:pPr>
    </w:p>
    <w:p w14:paraId="577D90E0" w14:textId="77777777" w:rsidR="00CB4E5F" w:rsidRDefault="00CB4E5F" w:rsidP="00CB4E5F">
      <w:pPr>
        <w:jc w:val="both"/>
      </w:pPr>
      <w:r>
        <w:t>Jednocześnie, w ramach ciążących na niej obowiązków Spółka odprowadzała – jako płatnik – podatki z tytułu:</w:t>
      </w:r>
    </w:p>
    <w:p w14:paraId="072BB333" w14:textId="77777777" w:rsidR="00CB4E5F" w:rsidRDefault="00CB4E5F" w:rsidP="00CB4E5F">
      <w:pPr>
        <w:jc w:val="both"/>
      </w:pPr>
      <w:r>
        <w:t>- podatku dochodowego od osób fizycznych</w:t>
      </w:r>
    </w:p>
    <w:p w14:paraId="32866C7E" w14:textId="77777777" w:rsidR="00CB4E5F" w:rsidRDefault="00CB4E5F" w:rsidP="00CB4E5F">
      <w:pPr>
        <w:jc w:val="both"/>
      </w:pPr>
      <w:r>
        <w:t>- podatku dochodowego od osób prawnych z tytułu podatku u źródła (WHT)</w:t>
      </w:r>
    </w:p>
    <w:p w14:paraId="627D30DB" w14:textId="77777777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</w:p>
    <w:p w14:paraId="1FBF5595" w14:textId="4894D986" w:rsidR="00B101B9" w:rsidRPr="00CB4E5F" w:rsidRDefault="00B101B9" w:rsidP="00CC664F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Spółka reguluje zobowiązania podatkowe oraz składa niezbędne deklaracje </w:t>
      </w:r>
      <w:r w:rsidR="00CB4E5F">
        <w:rPr>
          <w:rFonts w:eastAsia="Times New Roman" w:cstheme="minorHAnsi"/>
          <w:color w:val="000000" w:themeColor="text1"/>
        </w:rPr>
        <w:t xml:space="preserve">i informacje </w:t>
      </w:r>
      <w:r w:rsidRPr="00CB4E5F">
        <w:rPr>
          <w:rFonts w:eastAsia="Times New Roman" w:cstheme="minorHAnsi"/>
          <w:color w:val="000000" w:themeColor="text1"/>
        </w:rPr>
        <w:t>podatkowe w terminach ustawowych.</w:t>
      </w:r>
    </w:p>
    <w:p w14:paraId="47AB0866" w14:textId="77777777" w:rsidR="00B101B9" w:rsidRPr="00CB4E5F" w:rsidRDefault="00B101B9" w:rsidP="00CC664F">
      <w:pPr>
        <w:jc w:val="both"/>
        <w:rPr>
          <w:rFonts w:cstheme="minorHAnsi"/>
          <w:color w:val="000000" w:themeColor="text1"/>
        </w:rPr>
      </w:pPr>
    </w:p>
    <w:p w14:paraId="65CA12D7" w14:textId="0CE7B030" w:rsidR="003173FD" w:rsidRPr="00CB4E5F" w:rsidRDefault="003173FD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Informacja o liczbie przekazanych Szefowi Krajowej Administracji Skarbowej informacji o schematach podatkowych, o których mowa w art. 86a § 1 pkt 10</w:t>
      </w:r>
      <w:r w:rsidR="00CC664F" w:rsidRPr="00CB4E5F">
        <w:rPr>
          <w:rFonts w:eastAsia="Times New Roman" w:cstheme="minorHAnsi"/>
          <w:color w:val="000000" w:themeColor="text1"/>
        </w:rPr>
        <w:t xml:space="preserve"> Ordynacji podatkowej</w:t>
      </w:r>
    </w:p>
    <w:p w14:paraId="6F917208" w14:textId="77777777" w:rsidR="00A06196" w:rsidRPr="00CB4E5F" w:rsidRDefault="00A06196" w:rsidP="00A06196">
      <w:pPr>
        <w:jc w:val="both"/>
        <w:rPr>
          <w:rFonts w:cstheme="minorHAnsi"/>
          <w:color w:val="000000" w:themeColor="text1"/>
        </w:rPr>
      </w:pPr>
    </w:p>
    <w:p w14:paraId="20EB6CF3" w14:textId="581E0E8F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W 2020 r.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przekazała Szefowi KAS </w:t>
      </w:r>
      <w:r w:rsidR="00CB4E5F">
        <w:rPr>
          <w:rFonts w:eastAsia="Times New Roman" w:cstheme="minorHAnsi"/>
          <w:color w:val="000000" w:themeColor="text1"/>
        </w:rPr>
        <w:t>jedną informację o schemacie podatkowym.</w:t>
      </w:r>
    </w:p>
    <w:p w14:paraId="57B3F178" w14:textId="77777777" w:rsidR="00A06196" w:rsidRPr="00CB4E5F" w:rsidRDefault="00A06196" w:rsidP="00A06196">
      <w:pPr>
        <w:jc w:val="both"/>
        <w:rPr>
          <w:rFonts w:cstheme="minorHAnsi"/>
          <w:color w:val="000000" w:themeColor="text1"/>
        </w:rPr>
      </w:pPr>
    </w:p>
    <w:p w14:paraId="6A467D5E" w14:textId="77777777" w:rsidR="00B101B9" w:rsidRPr="00CB4E5F" w:rsidRDefault="00CC664F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Informacja o transakcjach z podmiotami powiązanymi w rozumieniu art. 11a ust. 1 pkt 4, których wartość przekracza 5% sumy bilansowej aktywów w rozumieniu przepisów o rachunkowości na podstawie ostatniego zatwierdzonego sprawozdania finansowego Spółki, w tym podmiotami niebędącymi rezydentami podatkowymi Polski</w:t>
      </w:r>
    </w:p>
    <w:p w14:paraId="353BA660" w14:textId="5E891F0C" w:rsidR="00B101B9" w:rsidRPr="00CB4E5F" w:rsidRDefault="00B101B9" w:rsidP="00B101B9">
      <w:pPr>
        <w:jc w:val="both"/>
        <w:rPr>
          <w:rFonts w:cstheme="minorHAnsi"/>
          <w:color w:val="000000" w:themeColor="text1"/>
        </w:rPr>
      </w:pPr>
    </w:p>
    <w:p w14:paraId="00EF6E5C" w14:textId="7E9A90EA" w:rsidR="00B101B9" w:rsidRPr="00CB4E5F" w:rsidRDefault="00B101B9" w:rsidP="00B101B9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lastRenderedPageBreak/>
        <w:t xml:space="preserve">Wartość transakcji, o których mowa w rozdziale 1a Ustawy o CIT, zrealizowanych przez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Pr="00CB4E5F">
        <w:rPr>
          <w:rFonts w:eastAsia="Times New Roman" w:cstheme="minorHAnsi"/>
          <w:color w:val="000000" w:themeColor="text1"/>
        </w:rPr>
        <w:t xml:space="preserve"> z podmiotami powiązanymi w roku 2020,</w:t>
      </w:r>
      <w:r w:rsidR="00CB4E5F">
        <w:rPr>
          <w:rFonts w:eastAsia="Times New Roman" w:cstheme="minorHAnsi"/>
          <w:color w:val="000000" w:themeColor="text1"/>
        </w:rPr>
        <w:t xml:space="preserve"> nie przekroczyła </w:t>
      </w:r>
      <w:r w:rsidRPr="00CB4E5F">
        <w:rPr>
          <w:rFonts w:eastAsia="Times New Roman" w:cstheme="minorHAnsi"/>
          <w:color w:val="000000" w:themeColor="text1"/>
        </w:rPr>
        <w:t>5% sumy bilansowej aktywów w rozumieniu przepisów o rachunkowości.</w:t>
      </w:r>
    </w:p>
    <w:p w14:paraId="4D78EA52" w14:textId="77777777" w:rsidR="00B101B9" w:rsidRPr="00CB4E5F" w:rsidRDefault="00B101B9" w:rsidP="00B101B9">
      <w:pPr>
        <w:jc w:val="both"/>
        <w:rPr>
          <w:rFonts w:cstheme="minorHAnsi"/>
          <w:color w:val="000000" w:themeColor="text1"/>
        </w:rPr>
      </w:pPr>
    </w:p>
    <w:p w14:paraId="3E3AAB3B" w14:textId="251F66B1" w:rsidR="00CC664F" w:rsidRPr="00CB4E5F" w:rsidRDefault="00B101B9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Informacja</w:t>
      </w:r>
      <w:r w:rsidR="00CC664F" w:rsidRPr="00CB4E5F">
        <w:rPr>
          <w:rFonts w:eastAsia="Times New Roman" w:cstheme="minorHAnsi"/>
          <w:color w:val="000000" w:themeColor="text1"/>
        </w:rPr>
        <w:t xml:space="preserve"> o planowanych lub podejmowanych przez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Sp. z o.o.</w:t>
      </w:r>
      <w:r w:rsidR="00CC664F" w:rsidRPr="00CB4E5F">
        <w:rPr>
          <w:rFonts w:eastAsia="Times New Roman" w:cstheme="minorHAnsi"/>
          <w:color w:val="000000" w:themeColor="text1"/>
        </w:rPr>
        <w:t xml:space="preserve"> działaniach restrukturyzacyjnych mogących mieć wpływ na wysokość zobowiązań podatkowych podatnika lub podmiotów powiązanych w rozumieniu art. 11a ust. 1 pkt 4 ustawy o CIT</w:t>
      </w:r>
    </w:p>
    <w:p w14:paraId="24676A14" w14:textId="3E23CEE7" w:rsidR="00BE3CF5" w:rsidRPr="00CB4E5F" w:rsidRDefault="00BE3CF5" w:rsidP="00BE3CF5">
      <w:pPr>
        <w:jc w:val="both"/>
        <w:rPr>
          <w:rFonts w:cstheme="minorHAnsi"/>
          <w:color w:val="000000" w:themeColor="text1"/>
        </w:rPr>
      </w:pPr>
    </w:p>
    <w:p w14:paraId="1A1F1944" w14:textId="55C22DC2" w:rsidR="00BE3CF5" w:rsidRPr="00CB4E5F" w:rsidRDefault="00B101B9" w:rsidP="00BE3CF5">
      <w:pPr>
        <w:jc w:val="both"/>
        <w:rPr>
          <w:rFonts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W 2020 r. Spółka nie planowała ani nie podejmowała działań restrukturyzacyjnych mogących mieć wpływ na wysokość zobowiązań podatkowych.</w:t>
      </w:r>
    </w:p>
    <w:p w14:paraId="778F2635" w14:textId="77777777" w:rsidR="00BE3CF5" w:rsidRPr="00CB4E5F" w:rsidRDefault="00BE3CF5" w:rsidP="00BE3CF5">
      <w:pPr>
        <w:jc w:val="both"/>
        <w:rPr>
          <w:rFonts w:cstheme="minorHAnsi"/>
          <w:color w:val="000000" w:themeColor="text1"/>
        </w:rPr>
      </w:pPr>
    </w:p>
    <w:p w14:paraId="1C02842C" w14:textId="450DC220" w:rsidR="00CC664F" w:rsidRPr="00CB4E5F" w:rsidRDefault="00CC664F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Informacja o złożonych przez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Sp. z o.o.</w:t>
      </w:r>
      <w:r w:rsidRPr="00CB4E5F">
        <w:rPr>
          <w:rFonts w:eastAsia="Times New Roman" w:cstheme="minorHAnsi"/>
          <w:color w:val="000000" w:themeColor="text1"/>
        </w:rPr>
        <w:t xml:space="preserve"> wnioskach o wydanie ogólnej interpretacji podatkowej, interpretacji przepisów prawa podatkowego, wiążącej informacji stawkowej lub wiążącej informacji akcyzowej</w:t>
      </w:r>
    </w:p>
    <w:p w14:paraId="3789EE10" w14:textId="67BAF9D1" w:rsidR="00BE3CF5" w:rsidRPr="00CB4E5F" w:rsidRDefault="00BE3CF5" w:rsidP="00BE3CF5">
      <w:pPr>
        <w:jc w:val="both"/>
        <w:rPr>
          <w:rFonts w:cstheme="minorHAnsi"/>
          <w:color w:val="000000" w:themeColor="text1"/>
        </w:rPr>
      </w:pPr>
    </w:p>
    <w:p w14:paraId="0B0EA8A3" w14:textId="6DCEF364" w:rsidR="00BE3CF5" w:rsidRPr="00CB4E5F" w:rsidRDefault="00CB4E5F" w:rsidP="00BE3CF5">
      <w:pPr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</w:t>
      </w:r>
      <w:r w:rsidR="00B101B9" w:rsidRPr="00CB4E5F">
        <w:rPr>
          <w:rFonts w:eastAsia="Times New Roman" w:cstheme="minorHAnsi"/>
          <w:color w:val="000000" w:themeColor="text1"/>
        </w:rPr>
        <w:t xml:space="preserve"> 2020 r. </w:t>
      </w:r>
      <w:proofErr w:type="spellStart"/>
      <w:r>
        <w:rPr>
          <w:rFonts w:eastAsia="Times New Roman" w:cstheme="minorHAnsi"/>
          <w:color w:val="000000" w:themeColor="text1"/>
        </w:rPr>
        <w:t>Bialchem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Group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r w:rsidR="00B101B9" w:rsidRPr="00CB4E5F">
        <w:rPr>
          <w:rFonts w:eastAsia="Times New Roman" w:cstheme="minorHAnsi"/>
          <w:color w:val="000000" w:themeColor="text1"/>
        </w:rPr>
        <w:t>nie składała wniosków wymienionych w art. 27c ust 2 pkt 4 Ustawy o CIT.</w:t>
      </w:r>
    </w:p>
    <w:p w14:paraId="521EE949" w14:textId="77777777" w:rsidR="00BE3CF5" w:rsidRPr="00CB4E5F" w:rsidRDefault="00BE3CF5" w:rsidP="00BE3CF5">
      <w:pPr>
        <w:jc w:val="both"/>
        <w:rPr>
          <w:rFonts w:cstheme="minorHAnsi"/>
          <w:color w:val="000000" w:themeColor="text1"/>
        </w:rPr>
      </w:pPr>
    </w:p>
    <w:p w14:paraId="4935B0E5" w14:textId="34C9E397" w:rsidR="00CC664F" w:rsidRPr="00CB4E5F" w:rsidRDefault="00CC664F" w:rsidP="00B101B9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 xml:space="preserve">Informacja dotycząca dokonywania rozliczeń podatkowych </w:t>
      </w:r>
      <w:proofErr w:type="spellStart"/>
      <w:r w:rsidR="00CB4E5F">
        <w:rPr>
          <w:rFonts w:eastAsia="Times New Roman" w:cstheme="minorHAnsi"/>
          <w:color w:val="000000" w:themeColor="text1"/>
        </w:rPr>
        <w:t>Bialchem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B4E5F">
        <w:rPr>
          <w:rFonts w:eastAsia="Times New Roman" w:cstheme="minorHAnsi"/>
          <w:color w:val="000000" w:themeColor="text1"/>
        </w:rPr>
        <w:t>Group</w:t>
      </w:r>
      <w:proofErr w:type="spellEnd"/>
      <w:r w:rsidR="00CB4E5F">
        <w:rPr>
          <w:rFonts w:eastAsia="Times New Roman" w:cstheme="minorHAnsi"/>
          <w:color w:val="000000" w:themeColor="text1"/>
        </w:rPr>
        <w:t xml:space="preserve"> Sp. z o.o.</w:t>
      </w:r>
      <w:r w:rsidRPr="00CB4E5F">
        <w:rPr>
          <w:rFonts w:eastAsia="Times New Roman" w:cstheme="minorHAnsi"/>
          <w:color w:val="000000" w:themeColor="text1"/>
        </w:rPr>
        <w:t xml:space="preserve"> na terytoriach lub w krajach stosujących szkodliwą konkurencję podatkową wskazanych w aktach wykonawczych wydanych na podstawie art. 11j ust. 2 ustawy o CIT i na podstawie art. 23v ust. 2 ustawy z dnia 26 lipca 1991 o podatku dochodowym od osób fizycznych oraz w obwieszczeniu ministra właściwego do spraw finansów publicznych wydanym na podstawie art. 86a § 10 Ordynacji podatkowej</w:t>
      </w:r>
    </w:p>
    <w:p w14:paraId="08108B9C" w14:textId="7DC88582" w:rsidR="003173FD" w:rsidRPr="00CB4E5F" w:rsidRDefault="003173FD" w:rsidP="004741B0">
      <w:pPr>
        <w:jc w:val="both"/>
        <w:rPr>
          <w:rFonts w:cstheme="minorHAnsi"/>
          <w:color w:val="000000" w:themeColor="text1"/>
        </w:rPr>
      </w:pPr>
    </w:p>
    <w:p w14:paraId="57467D0A" w14:textId="59F9BFF4" w:rsidR="00BE3CF5" w:rsidRPr="00CB4E5F" w:rsidRDefault="00BE3CF5" w:rsidP="003173FD">
      <w:pPr>
        <w:jc w:val="both"/>
        <w:rPr>
          <w:rFonts w:eastAsia="Times New Roman" w:cstheme="minorHAnsi"/>
          <w:color w:val="000000" w:themeColor="text1"/>
        </w:rPr>
      </w:pPr>
      <w:r w:rsidRPr="00CB4E5F">
        <w:rPr>
          <w:rFonts w:eastAsia="Times New Roman" w:cstheme="minorHAnsi"/>
          <w:color w:val="000000" w:themeColor="text1"/>
        </w:rPr>
        <w:t>W 2020</w:t>
      </w:r>
      <w:r w:rsidR="00B101B9" w:rsidRPr="00CB4E5F">
        <w:rPr>
          <w:rFonts w:eastAsia="Times New Roman" w:cstheme="minorHAnsi"/>
          <w:color w:val="000000" w:themeColor="text1"/>
        </w:rPr>
        <w:t xml:space="preserve"> r.</w:t>
      </w:r>
      <w:r w:rsidRPr="00CB4E5F">
        <w:rPr>
          <w:rFonts w:eastAsia="Times New Roman" w:cstheme="minorHAnsi"/>
          <w:color w:val="000000" w:themeColor="text1"/>
        </w:rPr>
        <w:t xml:space="preserve"> </w:t>
      </w:r>
      <w:r w:rsidR="00CB4E5F">
        <w:rPr>
          <w:rFonts w:eastAsia="Times New Roman" w:cstheme="minorHAnsi"/>
          <w:color w:val="000000" w:themeColor="text1"/>
        </w:rPr>
        <w:t>Spółka</w:t>
      </w:r>
      <w:r w:rsidR="00B101B9" w:rsidRPr="00CB4E5F">
        <w:rPr>
          <w:rFonts w:eastAsia="Times New Roman" w:cstheme="minorHAnsi"/>
          <w:color w:val="000000" w:themeColor="text1"/>
        </w:rPr>
        <w:t xml:space="preserve"> </w:t>
      </w:r>
      <w:r w:rsidRPr="00CB4E5F">
        <w:rPr>
          <w:rFonts w:eastAsia="Times New Roman" w:cstheme="minorHAnsi"/>
          <w:color w:val="000000" w:themeColor="text1"/>
        </w:rPr>
        <w:t>nie dokonywała rozliczeń podatkowych na terytoriach lub w krajach stosujących szkodliwą konkurencję podatkową.</w:t>
      </w:r>
    </w:p>
    <w:p w14:paraId="10B6C204" w14:textId="77777777" w:rsidR="003173FD" w:rsidRPr="00CB4E5F" w:rsidRDefault="003173FD" w:rsidP="004741B0">
      <w:pPr>
        <w:jc w:val="both"/>
        <w:rPr>
          <w:rFonts w:cstheme="minorHAnsi"/>
          <w:color w:val="000000" w:themeColor="text1"/>
        </w:rPr>
      </w:pPr>
    </w:p>
    <w:sectPr w:rsidR="003173FD" w:rsidRPr="00CB4E5F" w:rsidSect="00146B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8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Lato-Light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59A"/>
    <w:multiLevelType w:val="hybridMultilevel"/>
    <w:tmpl w:val="D0000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5CF"/>
    <w:multiLevelType w:val="hybridMultilevel"/>
    <w:tmpl w:val="B748DAFE"/>
    <w:lvl w:ilvl="0" w:tplc="EA28945A">
      <w:start w:val="1"/>
      <w:numFmt w:val="lowerLetter"/>
      <w:lvlText w:val="%1)"/>
      <w:lvlJc w:val="left"/>
      <w:pPr>
        <w:ind w:left="720" w:hanging="360"/>
      </w:pPr>
      <w:rPr>
        <w:rFonts w:eastAsia="CIDFont+F8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CEA"/>
    <w:multiLevelType w:val="hybridMultilevel"/>
    <w:tmpl w:val="EC6EEB52"/>
    <w:lvl w:ilvl="0" w:tplc="BDF6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E3A"/>
    <w:multiLevelType w:val="hybridMultilevel"/>
    <w:tmpl w:val="0D84E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6BD4"/>
    <w:multiLevelType w:val="hybridMultilevel"/>
    <w:tmpl w:val="5E7C19B4"/>
    <w:lvl w:ilvl="0" w:tplc="1D22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6DFA"/>
    <w:multiLevelType w:val="hybridMultilevel"/>
    <w:tmpl w:val="4246F6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D3E"/>
    <w:multiLevelType w:val="hybridMultilevel"/>
    <w:tmpl w:val="DB060AFE"/>
    <w:lvl w:ilvl="0" w:tplc="3D240804">
      <w:start w:val="8"/>
      <w:numFmt w:val="bullet"/>
      <w:lvlText w:val="-"/>
      <w:lvlJc w:val="left"/>
      <w:pPr>
        <w:ind w:left="720" w:hanging="360"/>
      </w:pPr>
      <w:rPr>
        <w:rFonts w:ascii="Lato-Light" w:eastAsia="Times New Roman" w:hAnsi="Lato-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B0"/>
    <w:rsid w:val="00100633"/>
    <w:rsid w:val="00146B18"/>
    <w:rsid w:val="001E1C96"/>
    <w:rsid w:val="002430B8"/>
    <w:rsid w:val="003173FD"/>
    <w:rsid w:val="00414DFA"/>
    <w:rsid w:val="00417A57"/>
    <w:rsid w:val="004741B0"/>
    <w:rsid w:val="004C252F"/>
    <w:rsid w:val="004E056B"/>
    <w:rsid w:val="005262A8"/>
    <w:rsid w:val="00560A19"/>
    <w:rsid w:val="006C1FB8"/>
    <w:rsid w:val="007B74FB"/>
    <w:rsid w:val="00817EE2"/>
    <w:rsid w:val="008760EC"/>
    <w:rsid w:val="00A06196"/>
    <w:rsid w:val="00A728FF"/>
    <w:rsid w:val="00A9370B"/>
    <w:rsid w:val="00AD791F"/>
    <w:rsid w:val="00B101B9"/>
    <w:rsid w:val="00B5077F"/>
    <w:rsid w:val="00B74163"/>
    <w:rsid w:val="00BE3CF5"/>
    <w:rsid w:val="00CB4E5F"/>
    <w:rsid w:val="00CC664F"/>
    <w:rsid w:val="00CD515C"/>
    <w:rsid w:val="00D212F7"/>
    <w:rsid w:val="00E77088"/>
    <w:rsid w:val="00EA58CB"/>
    <w:rsid w:val="00F02A2B"/>
    <w:rsid w:val="00F941F4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A97"/>
  <w15:chartTrackingRefBased/>
  <w15:docId w15:val="{3A5AD588-239D-284B-B352-77A482F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A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A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1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1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FB602F"/>
  </w:style>
  <w:style w:type="paragraph" w:styleId="NormalnyWeb">
    <w:name w:val="Normal (Web)"/>
    <w:basedOn w:val="Normalny"/>
    <w:uiPriority w:val="99"/>
    <w:semiHidden/>
    <w:unhideWhenUsed/>
    <w:rsid w:val="00B101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Rutkowska</dc:creator>
  <cp:keywords/>
  <dc:description/>
  <cp:lastModifiedBy>Andriej Tupolev</cp:lastModifiedBy>
  <cp:revision>6</cp:revision>
  <dcterms:created xsi:type="dcterms:W3CDTF">2021-12-21T17:29:00Z</dcterms:created>
  <dcterms:modified xsi:type="dcterms:W3CDTF">2021-12-29T13:53:00Z</dcterms:modified>
</cp:coreProperties>
</file>